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07" w:rsidRPr="006C152A" w:rsidRDefault="006C152A" w:rsidP="006C152A">
      <w:pPr>
        <w:jc w:val="center"/>
        <w:rPr>
          <w:b/>
          <w:u w:val="single"/>
        </w:rPr>
      </w:pPr>
      <w:r w:rsidRPr="006C152A">
        <w:rPr>
          <w:b/>
          <w:u w:val="single"/>
        </w:rPr>
        <w:t>Ч</w:t>
      </w:r>
      <w:r w:rsidR="004D0907" w:rsidRPr="006C152A">
        <w:rPr>
          <w:b/>
          <w:u w:val="single"/>
        </w:rPr>
        <w:t>то нужно знать до начала строительства дома!</w:t>
      </w:r>
    </w:p>
    <w:p w:rsidR="004D0907" w:rsidRPr="004D0907" w:rsidRDefault="004D0907" w:rsidP="004D0907">
      <w:bookmarkStart w:id="0" w:name="_GoBack"/>
      <w:bookmarkEnd w:id="0"/>
      <w:r w:rsidRPr="004D0907">
        <w:br/>
      </w:r>
    </w:p>
    <w:p w:rsidR="004D0907" w:rsidRPr="004D0907" w:rsidRDefault="004D0907" w:rsidP="004D0907">
      <w:r w:rsidRPr="004D0907">
        <w:t xml:space="preserve">Строительные нормы и правила необходимо знать и соблюдать любому владельцу земельного участка, планирующему строительство собственного загородного дома или дачи. </w:t>
      </w:r>
      <w:proofErr w:type="spellStart"/>
      <w:r w:rsidRPr="004D0907">
        <w:t>СНИПы</w:t>
      </w:r>
      <w:proofErr w:type="spellEnd"/>
      <w:r w:rsidRPr="004D0907">
        <w:t xml:space="preserve"> не призваны загнать человека в рамки, они действительно необходимы для безопасной и длительной эксплуатации как Вашего дома, так и домов Ваших соседей, гарантируя комфорт и максимально возможную противопожарную </w:t>
      </w:r>
      <w:proofErr w:type="gramStart"/>
      <w:r w:rsidRPr="004D0907">
        <w:t>безопасность..</w:t>
      </w:r>
      <w:proofErr w:type="gramEnd"/>
    </w:p>
    <w:p w:rsidR="004D0907" w:rsidRPr="004D0907" w:rsidRDefault="004D0907" w:rsidP="004D0907">
      <w:r w:rsidRPr="004D0907">
        <w:rPr>
          <w:b/>
          <w:bCs/>
        </w:rPr>
        <w:t>С чего начать планирование участка</w:t>
      </w:r>
      <w:r w:rsidRPr="004D0907">
        <w:t> и строительство своей новой жизни? Прежде всего </w:t>
      </w:r>
      <w:r w:rsidRPr="004D0907">
        <w:rPr>
          <w:b/>
          <w:bCs/>
        </w:rPr>
        <w:t>нужно убедиться в правильности оформления документов</w:t>
      </w:r>
      <w:r w:rsidRPr="004D0907">
        <w:t> – они должны быть грамотно составлены и Свидетельство о праве собственности на земельный участок должно быть у Вас на руках. </w:t>
      </w:r>
      <w:r w:rsidRPr="004D0907">
        <w:rPr>
          <w:b/>
          <w:bCs/>
        </w:rPr>
        <w:t>Проверьте разрешенный вид использования земель</w:t>
      </w:r>
      <w:r w:rsidRPr="004D0907">
        <w:t xml:space="preserve"> – это должны быть земли </w:t>
      </w:r>
      <w:r w:rsidR="006C152A" w:rsidRPr="004D0907">
        <w:t>сельхоз назначений</w:t>
      </w:r>
      <w:r w:rsidRPr="004D0907">
        <w:t xml:space="preserve"> с разрешенным видом использования «под дачное строительство» (или дачное хозяйство) или земли поселений с РВИ ИЖС (индивидуально-жилищное строительство) или КЖС (комплексное жилищное строительство).</w:t>
      </w:r>
    </w:p>
    <w:p w:rsidR="004D0907" w:rsidRPr="004D0907" w:rsidRDefault="004D0907" w:rsidP="004D0907">
      <w:r w:rsidRPr="004D0907">
        <w:t>Когда Вы проверили наличие и правильность документов, начинаем планировку. (Все обязательные правила строительства перечислены в документах, объединённых под общим названием «Строительные нормы и правила» - или просто СНиП). В СНиП 30-02-97 даны основные принципы строительства садоводческих и дачных объединений и расположенных в них сооружений (они обязательны для всех владельцев земельных участков площадью от 6 соток).</w:t>
      </w:r>
    </w:p>
    <w:p w:rsidR="004D0907" w:rsidRPr="004D0907" w:rsidRDefault="004D0907" w:rsidP="004D0907">
      <w:r w:rsidRPr="004D0907">
        <w:t>Планирование отдельного участка обычно начинается с видимого обозначения его границ – забора, отделяющего Ваш собственный участок от соседних участков и земель общего пользования.</w:t>
      </w:r>
    </w:p>
    <w:p w:rsidR="004D0907" w:rsidRPr="004D0907" w:rsidRDefault="004D0907" w:rsidP="004D0907">
      <w:r w:rsidRPr="004D0907">
        <w:t>Заборы рекомендуется устанавливать в соответствии с правилами, прописанными в Уставе Вашего ДНП – это позволит Вам благополучно сосуществовать с людьми, разделяющими Ваши ценностные ориентиры.</w:t>
      </w:r>
    </w:p>
    <w:p w:rsidR="004D0907" w:rsidRPr="004D0907" w:rsidRDefault="004D0907" w:rsidP="004D0907">
      <w:r w:rsidRPr="004D0907">
        <w:rPr>
          <w:b/>
          <w:bCs/>
          <w:i/>
          <w:iCs/>
        </w:rPr>
        <w:t>Что можно располагать на своём земельном участке?</w:t>
      </w:r>
      <w:r w:rsidRPr="004D0907">
        <w:rPr>
          <w:b/>
          <w:bCs/>
        </w:rPr>
        <w:t> </w:t>
      </w:r>
      <w:r w:rsidRPr="004D0907">
        <w:t>Жилое строение (дом), а также хозяйственные постройки – теплицы, летняя кухня, баня (сауна), душ, навес или гараж для автомобилей. Хозяйственные постройки могут быть разных типов – порядок их возведения, размеры, состав и назначение определяются органами местного самоуправления. Можно также разместить на участке компостную площадку, яму или ящик, а при отсутствии канализации – и уборную. (Хотя сейчас с развитием локальных очистных систем и биотуалетов многие предпочитают выбирать именно их).</w:t>
      </w:r>
    </w:p>
    <w:p w:rsidR="004D0907" w:rsidRPr="004D0907" w:rsidRDefault="004D0907" w:rsidP="004D0907">
      <w:r w:rsidRPr="004D0907">
        <w:t>Чтобы разместить все эти строения правильно, надо выбрать ориентиры. Ими обычно бывают строения на участке соседей и сам забор. Если Ваши соседи тоже ещё не начали строиться, то согласовать удобные для Вас и для них варианты будущих построек будет несложно.</w:t>
      </w:r>
    </w:p>
    <w:p w:rsidR="004D0907" w:rsidRPr="004D0907" w:rsidRDefault="004D0907" w:rsidP="004D0907">
      <w:r w:rsidRPr="004D0907">
        <w:t>Итак, </w:t>
      </w:r>
      <w:r w:rsidRPr="004D0907">
        <w:rPr>
          <w:b/>
          <w:bCs/>
        </w:rPr>
        <w:t>основные требования</w:t>
      </w:r>
      <w:r w:rsidRPr="004D0907">
        <w:t>: от границы участка со стороны улицы до дома должно быть не менее 5м, от границ проезда и соседнего участка не менее 3 метров. От хозяйственных построек до улиц и проездов должно быть не менее 5 метров.</w:t>
      </w:r>
    </w:p>
    <w:p w:rsidR="004D0907" w:rsidRPr="004D0907" w:rsidRDefault="004D0907" w:rsidP="004D0907">
      <w:r w:rsidRPr="004D0907">
        <w:t>Теперь </w:t>
      </w:r>
      <w:r w:rsidRPr="004D0907">
        <w:rPr>
          <w:b/>
          <w:bCs/>
        </w:rPr>
        <w:t>согласуем наши строения со строениями соседей</w:t>
      </w:r>
      <w:r w:rsidRPr="004D0907">
        <w:t xml:space="preserve">. (Это тоже жестко регламентируется </w:t>
      </w:r>
      <w:proofErr w:type="spellStart"/>
      <w:r w:rsidRPr="004D0907">
        <w:t>СНИПами</w:t>
      </w:r>
      <w:proofErr w:type="spellEnd"/>
      <w:r w:rsidRPr="004D0907">
        <w:t xml:space="preserve"> с целью предотвращения пожаров).</w:t>
      </w:r>
    </w:p>
    <w:p w:rsidR="004D0907" w:rsidRPr="004D0907" w:rsidRDefault="004D0907" w:rsidP="004D0907">
      <w:r w:rsidRPr="004D0907">
        <w:t xml:space="preserve">Когда хозяйственные постройки примыкают к жилому строению или дому, расстояние до соседнего участка измеряется отдельно от каждого объекта, </w:t>
      </w:r>
      <w:proofErr w:type="gramStart"/>
      <w:r w:rsidRPr="004D0907">
        <w:t>например</w:t>
      </w:r>
      <w:proofErr w:type="gramEnd"/>
      <w:r w:rsidRPr="004D0907">
        <w:t xml:space="preserve">: дом-гараж (от дома не </w:t>
      </w:r>
      <w:r w:rsidRPr="004D0907">
        <w:lastRenderedPageBreak/>
        <w:t>менее 3 м, от гаража не менее 1 м) или дом-постройка для скота и птицы (от дома не менее 3 м, от постройки для скота и птицы не менее 4 м).</w:t>
      </w:r>
    </w:p>
    <w:p w:rsidR="004D0907" w:rsidRPr="004D0907" w:rsidRDefault="004D0907" w:rsidP="004D0907">
      <w:r w:rsidRPr="004D0907">
        <w:t>Как именно измерять расстояние между жилым строением или хозяйственными постройками и соседним участком?</w:t>
      </w:r>
    </w:p>
    <w:p w:rsidR="004D0907" w:rsidRPr="004D0907" w:rsidRDefault="004D0907" w:rsidP="004D0907">
      <w:r w:rsidRPr="004D0907">
        <w:t>Если элементы дома и постройки (эркер, крыльцо, навес, свес крыши и др.) выступают не более чем на 50 см от плоскости стены, расстояние измеряется от их цоколя или, при отсутствии цоколя, от стены; если более чем на 50 см, то от выступающих частей или от проекции их на землю (консольный навес крыши, элементы второго этажа и др.).</w:t>
      </w:r>
    </w:p>
    <w:p w:rsidR="004D0907" w:rsidRPr="004D0907" w:rsidRDefault="004D0907" w:rsidP="004D0907">
      <w:r w:rsidRPr="004D0907">
        <w:t>Не забывайте и о </w:t>
      </w:r>
      <w:r w:rsidRPr="004D0907">
        <w:rPr>
          <w:i/>
          <w:iCs/>
        </w:rPr>
        <w:t>противопожарном расстоянии</w:t>
      </w:r>
      <w:r w:rsidRPr="004D0907">
        <w:t> (см. в таблице ниже) относительно домов, находящихся на противоположных сторонах проезда. По согласованию с правлением ДНП навес или гараж для автомобиля может непосредственно примыкать к ограде со стороны улицы. При этом строительство гаража мало ограничивается правилами: он может быть отдельно стоящим, встроенным или пристроенным к дачному дому и хозяйственным постройкам.</w:t>
      </w:r>
    </w:p>
    <w:p w:rsidR="004D0907" w:rsidRPr="004D0907" w:rsidRDefault="004D0907" w:rsidP="004D0907">
      <w:r w:rsidRPr="004D0907">
        <w:t>Важно всегда помнить, что </w:t>
      </w:r>
      <w:r w:rsidRPr="004D0907">
        <w:rPr>
          <w:b/>
          <w:bCs/>
        </w:rPr>
        <w:t>планирование всех строений проходит в соответствии с нормами пожарной безопасности – именно это и лежит в основе строительных норм</w:t>
      </w:r>
      <w:r w:rsidRPr="004D0907">
        <w:t xml:space="preserve">. Например, расстояние между деревянными домами (Вашим и соседским) должно быть не менее 15 метров. Но если Вы строите каменный </w:t>
      </w:r>
      <w:proofErr w:type="gramStart"/>
      <w:r w:rsidRPr="004D0907">
        <w:t>дом</w:t>
      </w:r>
      <w:proofErr w:type="gramEnd"/>
      <w:r w:rsidRPr="004D0907">
        <w:t xml:space="preserve"> а у соседей деревянный, то будет достаточно и 10 метров между ними. Однако противопожарные расстояния между строениями в пределах одного участка не нормируются.</w:t>
      </w:r>
    </w:p>
    <w:p w:rsidR="004D0907" w:rsidRPr="004D0907" w:rsidRDefault="004D0907" w:rsidP="004D0907">
      <w:r w:rsidRPr="004D0907">
        <w:rPr>
          <w:b/>
          <w:bCs/>
        </w:rPr>
        <w:t>СНиП 30-02-97</w:t>
      </w:r>
      <w:r w:rsidRPr="004D0907">
        <w:t> предоставляет следующую таблицу минимальных расстояний между жилыми строениями на соседних земельных участках с учётом их материала:</w:t>
      </w:r>
      <w:r w:rsidR="006C152A">
        <w:t xml:space="preserve"> </w:t>
      </w:r>
      <w:r w:rsidRPr="004D0907">
        <w:rPr>
          <w:b/>
          <w:bCs/>
        </w:rPr>
        <w:t>Минимальные противопожарные расстояния</w:t>
      </w:r>
      <w:r w:rsidRPr="004D0907">
        <w:t> между крайними строениями и группами строений на садовых участках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3"/>
        <w:gridCol w:w="429"/>
        <w:gridCol w:w="429"/>
        <w:gridCol w:w="444"/>
      </w:tblGrid>
      <w:tr w:rsidR="004D0907" w:rsidRPr="004D0907" w:rsidTr="004D0907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Материал несущих и ограждающих конструкций строения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proofErr w:type="spellStart"/>
            <w:r w:rsidRPr="004D0907">
              <w:t>Расстояния,м</w:t>
            </w:r>
            <w:proofErr w:type="spellEnd"/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907" w:rsidRPr="004D0907" w:rsidRDefault="004D0907" w:rsidP="004D09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В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А Камень, бетон, железобетон и другие негорючие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10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 xml:space="preserve">Б То же, с деревянными перекрытиями и покрытиями, защищенными негорючими и </w:t>
            </w:r>
            <w:r w:rsidR="006C152A" w:rsidRPr="004D0907">
              <w:t>трудно горючими</w:t>
            </w:r>
            <w:r w:rsidRPr="004D0907">
              <w:t xml:space="preserve"> материалами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10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 xml:space="preserve">В Древесина, каркасные ограждающие конструкции из негорючих, </w:t>
            </w:r>
            <w:r w:rsidR="006C152A" w:rsidRPr="004D0907">
              <w:t>трудно горючих</w:t>
            </w:r>
            <w:r w:rsidRPr="004D0907">
              <w:t xml:space="preserve"> и горючих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15</w:t>
            </w:r>
          </w:p>
        </w:tc>
      </w:tr>
    </w:tbl>
    <w:p w:rsidR="004D0907" w:rsidRPr="004D0907" w:rsidRDefault="004D0907" w:rsidP="004D0907">
      <w:r w:rsidRPr="004D0907">
        <w:t>По санитарно-бытовым нормам постройки необходимо расположить на правильном расстоянии от находящихся на соседних участках: от жилого строения или дома до бани, душа или уборной – 8 м; от колодца до уборной и компостного устройства – 8 м. От дома до уборной не менее 12 метров. Граница соседнего участка должна находиться в 3 м от жилого строения (или дома), в 4 м – от построек для содержания мелкого скота или птицы, в 1 м – от других построек, в 4 м – от стволов низкорослых деревьев (в 2 м – от среднерослых), в 1 м – от кустарника.</w:t>
      </w:r>
    </w:p>
    <w:p w:rsidR="004D0907" w:rsidRPr="004D0907" w:rsidRDefault="004D0907" w:rsidP="004D0907">
      <w:r w:rsidRPr="004D0907">
        <w:t>Создание подвала или погреба возможно под жилым строением или жилым домом и хозяйственными постройками, не предназначенными для птицы и мелкого скота. Минимальная высота жилых помещений – 2,2 м от пола до потолка, подвала – 2 м от пола до потолка, погреба – 1,6 м до выступающих конструкций типа прогонов и балок. Проектирование лестниц – ведут ли они в подвал или на другой этаж – зависит от конкретных условий, а также требований СП 55.13330. Этот свод правил распространяется и на объекты индивидуального жилищного строительства.</w:t>
      </w:r>
    </w:p>
    <w:p w:rsidR="004D0907" w:rsidRPr="004D0907" w:rsidRDefault="004D0907" w:rsidP="004D0907">
      <w:r w:rsidRPr="004D0907">
        <w:lastRenderedPageBreak/>
        <w:t>Количество строений, дорожек и площадок с твёрдым покрытием оговорено отдельно: на небольшом дачном участке в 0,06-0,12 Га оно должно занимать не более 30%.</w:t>
      </w:r>
    </w:p>
    <w:p w:rsidR="004D0907" w:rsidRPr="004D0907" w:rsidRDefault="004D0907" w:rsidP="004D0907">
      <w:r w:rsidRPr="004D0907">
        <w:rPr>
          <w:b/>
          <w:bCs/>
        </w:rPr>
        <w:t>Важно также не забывать о требованиях к инженерному оборудованию.</w:t>
      </w:r>
      <w:r w:rsidRPr="004D0907">
        <w:t> Сток дождевой воды с крыши нельзя направлять на прилежащий участок, если хозяйственная постройка находится в 1 м от него.</w:t>
      </w:r>
    </w:p>
    <w:p w:rsidR="004D0907" w:rsidRPr="004D0907" w:rsidRDefault="004D0907" w:rsidP="004D0907">
      <w:r w:rsidRPr="004D0907">
        <w:rPr>
          <w:b/>
          <w:bCs/>
        </w:rPr>
        <w:t>В жилом здании необходимо установить прибор для учёта электроэнергии</w:t>
      </w:r>
      <w:r w:rsidRPr="004D0907">
        <w:t xml:space="preserve">. При этом СНиП предусматривают, </w:t>
      </w:r>
      <w:proofErr w:type="gramStart"/>
      <w:r w:rsidRPr="004D0907">
        <w:t>что</w:t>
      </w:r>
      <w:proofErr w:type="gramEnd"/>
      <w:r w:rsidRPr="004D0907">
        <w:t xml:space="preserve"> обогрев дома осуществляется от автономных систем, таких как нагревательные приборы и источники теплоснабжения – котлы и печи. К котельным предъявляются отдельные требования, изложенные в “Инструкции по размещению тепловых агрегатов». К примеру, высота котельной должна быть равна как минимум 2,5 м, а объём – 15 м3. Кроме того, в котельной обязательно наличие вытяжки и окна, чтобы обитатели дома были в безопасности и могли вздохнуть свободно.</w:t>
      </w:r>
    </w:p>
    <w:p w:rsidR="004D0907" w:rsidRPr="004D0907" w:rsidRDefault="004D0907" w:rsidP="004D0907">
      <w:r w:rsidRPr="004D0907">
        <w:rPr>
          <w:b/>
          <w:bCs/>
          <w:i/>
          <w:iCs/>
        </w:rPr>
        <w:t>Системы водоснабжения.</w:t>
      </w:r>
      <w:r w:rsidRPr="004D0907">
        <w:t xml:space="preserve"> Подача воды на конкретный участок может производиться как централизованно, так и автономно. При автономном водоснабжении – от шахтных и </w:t>
      </w:r>
      <w:r w:rsidR="006C152A" w:rsidRPr="004D0907">
        <w:t>мелко трубчатых</w:t>
      </w:r>
      <w:r w:rsidRPr="004D0907">
        <w:t xml:space="preserve"> колодцев, каптажей родников (т.е. сооружений типа колодцев и траншей) – необходимо соблюдать требования, изложенные в СанПиН 2.1.4.1110. Свободный напор воды в сети водопровода на территории дачного объединения должен быть не менее 0,1 МПа.</w:t>
      </w:r>
    </w:p>
    <w:p w:rsidR="004D0907" w:rsidRPr="004D0907" w:rsidRDefault="004D0907" w:rsidP="004D0907">
      <w:r w:rsidRPr="004D0907">
        <w:rPr>
          <w:b/>
          <w:bCs/>
        </w:rPr>
        <w:t>Канализация, водоотведение</w:t>
      </w:r>
      <w:r w:rsidRPr="004D0907">
        <w:t>. При отсутствии водоотведения на участках следует устанавливать устройства с местным компостированием – пудр-клозеты, биотуалеты. Использование выгребных устройств типа люфт-клозет и надворных уборных допускается при размещении не менее чем в 1 м от границ участка.</w:t>
      </w:r>
    </w:p>
    <w:p w:rsidR="004D0907" w:rsidRPr="004D0907" w:rsidRDefault="004D0907" w:rsidP="004D0907">
      <w:r w:rsidRPr="004D0907">
        <w:t>Люфт-клозетом называют уборную со сточной трубой, ведущей в подземный выгреб; а пудр-клозетом – туалет, в котором отходы обрабатываются порошкообразным составом до образования компоста. На индивидуальных участках возможна установка локальных очистных сооружений производительностью до 1-3 м3 с дальнейшим отводом в пониженное место.</w:t>
      </w:r>
    </w:p>
    <w:p w:rsidR="004D0907" w:rsidRPr="004D0907" w:rsidRDefault="004D0907" w:rsidP="004D0907">
      <w:r w:rsidRPr="004D0907">
        <w:t>Для хозяйственных сточных вод необходимо предусмотреть фильтровальную траншею с гравийно-песчаной засыпкой или другие очистные сооружения, расположенные как минимум в 1 м от прилежащего участка. По согласованию с органами санитарного надзора хозяйственные сточные воды можно сбрасывать в наружный кювет по специально организованной канаве.</w:t>
      </w:r>
    </w:p>
    <w:p w:rsidR="004D0907" w:rsidRPr="004D0907" w:rsidRDefault="004D0907" w:rsidP="004D0907">
      <w:r w:rsidRPr="004D0907">
        <w:rPr>
          <w:b/>
          <w:bCs/>
        </w:rPr>
        <w:t>Газоснабжение</w:t>
      </w:r>
      <w:r w:rsidRPr="004D0907">
        <w:t xml:space="preserve"> производится от газобаллонных установок сжиженного газа, от резервуарных установок со сжиженным газом или от газовых </w:t>
      </w:r>
      <w:proofErr w:type="gramStart"/>
      <w:r w:rsidRPr="004D0907">
        <w:t>сетей..</w:t>
      </w:r>
      <w:proofErr w:type="gramEnd"/>
      <w:r w:rsidRPr="004D0907">
        <w:t xml:space="preserve"> Ёмкость газового баллона, расположенного на кухне, должна составлять максимум 12 л. Баллоны более 12 л следует располагать в пристройке из негорючего материала или в металлическом ящике у глухого участка наружной стены не ближе чем в 5 м от входа в здание.</w:t>
      </w:r>
    </w:p>
    <w:p w:rsidR="004D0907" w:rsidRPr="004D0907" w:rsidRDefault="004D0907" w:rsidP="004D0907">
      <w:r w:rsidRPr="004D0907">
        <w:rPr>
          <w:b/>
          <w:bCs/>
        </w:rPr>
        <w:t>Строительные нормы не зависят от желаний и требований ДНП,</w:t>
      </w:r>
      <w:r w:rsidRPr="004D0907">
        <w:t xml:space="preserve"> они одинаковы для всех обладателей </w:t>
      </w:r>
      <w:proofErr w:type="gramStart"/>
      <w:r w:rsidRPr="004D0907">
        <w:t>участков  –</w:t>
      </w:r>
      <w:proofErr w:type="gramEnd"/>
      <w:r w:rsidRPr="004D0907">
        <w:t xml:space="preserve"> и не просто так: безопасность человека превыше всего. А за безопасностью следует и комфорт. Соблюдение СНиП даёт владельцу земельного участка возможность мирно сосуществовать как с соседями, так и с самим собой, получая долгожданную тишину своего собственного заповедного уголка.</w:t>
      </w:r>
    </w:p>
    <w:p w:rsidR="004D0907" w:rsidRPr="004D0907" w:rsidRDefault="004D0907" w:rsidP="004D0907">
      <w:r w:rsidRPr="004D0907">
        <w:rPr>
          <w:b/>
          <w:bCs/>
        </w:rPr>
        <w:t>10 самых важных правил</w:t>
      </w:r>
      <w:r w:rsidRPr="004D0907">
        <w:t>,</w:t>
      </w:r>
    </w:p>
    <w:p w:rsidR="004D0907" w:rsidRPr="004D0907" w:rsidRDefault="004D0907" w:rsidP="004D0907">
      <w:r w:rsidRPr="004D0907">
        <w:t>которые мы рекомендуем не забывать при планировании участка и строительстве дома на дачном участке</w:t>
      </w:r>
    </w:p>
    <w:p w:rsidR="004D0907" w:rsidRPr="004D0907" w:rsidRDefault="004D0907" w:rsidP="004D0907">
      <w:pPr>
        <w:rPr>
          <w:b/>
          <w:bCs/>
        </w:rPr>
      </w:pPr>
      <w:proofErr w:type="spellStart"/>
      <w:r w:rsidRPr="004D0907">
        <w:rPr>
          <w:b/>
          <w:bCs/>
        </w:rPr>
        <w:t>илиВсе</w:t>
      </w:r>
      <w:proofErr w:type="spellEnd"/>
      <w:r w:rsidRPr="004D0907">
        <w:rPr>
          <w:b/>
          <w:bCs/>
        </w:rPr>
        <w:t xml:space="preserve"> что Вы хотели узнать о </w:t>
      </w:r>
      <w:proofErr w:type="spellStart"/>
      <w:r w:rsidRPr="004D0907">
        <w:rPr>
          <w:b/>
          <w:bCs/>
        </w:rPr>
        <w:t>СНИПах</w:t>
      </w:r>
      <w:proofErr w:type="spellEnd"/>
      <w:r w:rsidRPr="004D0907">
        <w:rPr>
          <w:b/>
          <w:bCs/>
        </w:rPr>
        <w:t>, но не знали где это нужно смотреть владельцам дачных участков.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07"/>
        <w:gridCol w:w="1241"/>
      </w:tblGrid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lastRenderedPageBreak/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Ссылка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Расстояние от застройки до лесных массивов не менее 15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п.4.7*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Жилые строения и хозяйственные постройки не должны выходить за линию градостроительного регулирования (застройки) – 5 метров от границы участка со стороны улицы, 3 метра от границы – со стороны проезда.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п.6.6*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Противопожарные расстояния между строениями и сооружениями в пределах одного участка не нормируются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п.6.5*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Ограждение участка со стороны проезда может быть глухое, согласно решения общего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п.6.2*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Противопожарные расстояния между жилыми строениями, расположенными на соседних участках, в зависимости от материала несущих и ограждающих конструкций должны быть не менее (расстояния считаются от выступающих более чем на 50 см элементов строений) – 6 м -15 м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3"/>
              <w:gridCol w:w="413"/>
              <w:gridCol w:w="413"/>
              <w:gridCol w:w="428"/>
            </w:tblGrid>
            <w:tr w:rsidR="004D0907" w:rsidRPr="004D090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Материал несущих и ограждающих конструкций строения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Расстояния, м</w:t>
                  </w:r>
                </w:p>
              </w:tc>
            </w:tr>
            <w:tr w:rsidR="004D0907" w:rsidRPr="004D090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0907" w:rsidRPr="004D0907" w:rsidRDefault="004D0907" w:rsidP="004D090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В</w:t>
                  </w:r>
                </w:p>
              </w:tc>
            </w:tr>
            <w:tr w:rsidR="004D0907" w:rsidRPr="004D09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А Камень, бетон, железобетон и другие негорючие материалы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10</w:t>
                  </w:r>
                </w:p>
              </w:tc>
            </w:tr>
            <w:tr w:rsidR="004D0907" w:rsidRPr="004D09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 xml:space="preserve">Б То же, с деревянными перекрытиями и покрытиями, защищенными негорючими и </w:t>
                  </w:r>
                  <w:r w:rsidR="006C152A" w:rsidRPr="004D0907">
                    <w:t>трудно горючими</w:t>
                  </w:r>
                  <w:r w:rsidRPr="004D0907">
                    <w:t xml:space="preserve"> материалами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10</w:t>
                  </w:r>
                </w:p>
              </w:tc>
            </w:tr>
            <w:tr w:rsidR="004D0907" w:rsidRPr="004D09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 xml:space="preserve">В Древесина, каркасные ограждающие конструкции из негорючих, </w:t>
                  </w:r>
                  <w:r w:rsidR="006C152A" w:rsidRPr="004D0907">
                    <w:t>трудно горючих</w:t>
                  </w:r>
                  <w:r w:rsidRPr="004D0907">
                    <w:t xml:space="preserve"> и горючих материалов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0907" w:rsidRPr="004D0907" w:rsidRDefault="004D0907" w:rsidP="004D0907">
                  <w:r w:rsidRPr="004D0907">
                    <w:t>15</w:t>
                  </w:r>
                </w:p>
              </w:tc>
            </w:tr>
          </w:tbl>
          <w:p w:rsidR="004D0907" w:rsidRPr="004D0907" w:rsidRDefault="004D0907" w:rsidP="004D09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п.6.5* Тб 2*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Минимальные расстояния между постройками на территории земельного участка по санитарно-бытовым условиям следующие:</w:t>
            </w:r>
            <w:r w:rsidR="006C152A">
              <w:t xml:space="preserve"> </w:t>
            </w:r>
            <w:r w:rsidRPr="004D0907">
              <w:t>от жилого строения и погреба:- до постройки для содержания мелкого скота и птицы - 12м- до бани - 8 м от шахтного колодца:- до водонепроницаемого выгреба или ЛОС - 8 м- до компостного устройства - 8 м 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п.6.8*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Минимальные расстояния до границы соседнего участка по санитарно-бытовым условиям:- от жилого дома - 3м- от постройки для содержания мелкого скота и птицы - 4м- от других построек - 1м (с ориентацией ската кровли на свой участок)- от стволов высокорослых деревьев - 4м среднерослых - 2м от кустарника - 1м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СНиП 30-02-97* п.6.7*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Допускается блокировка жилых домов, а также хозяйственных построек на смежных земельных участках по взаимному согласованию домовладельцев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ТСН ПЗП-99 МОп.5.19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 xml:space="preserve">Снабжение хозяйственно-питьевой водой от шахтных и </w:t>
            </w:r>
            <w:r w:rsidR="006C152A" w:rsidRPr="004D0907">
              <w:t>мелко трубчатых</w:t>
            </w:r>
            <w:r w:rsidRPr="004D0907">
              <w:t xml:space="preserve">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СанПиН 2.1.4.027 п.8.1*</w:t>
            </w:r>
          </w:p>
        </w:tc>
      </w:tr>
      <w:tr w:rsidR="004D0907" w:rsidRPr="004D0907" w:rsidTr="004D09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Санитарно-защитная зона колодцев в соответствии с действующими санитарными нормами и правилами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0907" w:rsidRPr="004D0907" w:rsidRDefault="004D0907" w:rsidP="004D0907">
            <w:r w:rsidRPr="004D0907">
              <w:t>СанПиН 2.1.4.027 п.8.2*</w:t>
            </w:r>
          </w:p>
        </w:tc>
      </w:tr>
    </w:tbl>
    <w:p w:rsidR="00CF74DA" w:rsidRDefault="006C152A"/>
    <w:sectPr w:rsidR="00C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9"/>
    <w:rsid w:val="000A4753"/>
    <w:rsid w:val="004D0907"/>
    <w:rsid w:val="006C152A"/>
    <w:rsid w:val="00937DA9"/>
    <w:rsid w:val="00B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0CE"/>
  <w15:chartTrackingRefBased/>
  <w15:docId w15:val="{8197E943-CAA0-404A-AA5B-6093625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2019-09-02T03:25:00Z</dcterms:created>
  <dcterms:modified xsi:type="dcterms:W3CDTF">2019-09-02T03:27:00Z</dcterms:modified>
</cp:coreProperties>
</file>